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9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Cielux W360W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6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6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 6 different LED chip colors </w:t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434343"/>
          <w:sz w:val="20"/>
          <w:szCs w:val="20"/>
          <w:rtl w:val="0"/>
        </w:rPr>
        <w:t xml:space="preserve">The dimensions of the fixture shall be ⌀ 5.2” W x 6.5” H (12.8 x 16.5 cm) and weigh approximately 1.5 lbs (0.7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 W360W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10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W360W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10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80W, 24V, Track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4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Track, Clamp, or Monopoint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TRACK SEGMENTS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installed on a surface-mounted track - One Track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2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input voltage shall be 120V.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feature 2 circuits, supporting a maximum of 20 Amps per circuit and 40 Amps per track.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standard length options of 4’ and 8’, and can be cut and connected by track accessories.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mounting points size 0.47” x 0.16” (12mm x 4mm), Slot Per 1.64’ (500mm).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With Data (-TOX): 7 conductors (2 Data, 2 Live, 2 Neutral, 1 Ground)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11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4’ Track with data - Black (9000-UL4/B-ST2-120) / White (9000-UL4/W-ST2-120)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11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8’ Track with data - Black (9000-UL8/B-ST2-120) / White (9000-UL8/W-ST2-120)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a black or white finish 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material shall be Aluminum / PVC (polyvinyl chloride) / PC  (polycarbonate) / copper conductors.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1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maximum track load shall be 110 lbs / 50 kg per 1.5' of track.</w:t>
      </w:r>
    </w:p>
    <w:p w:rsidR="00000000" w:rsidDel="00000000" w:rsidP="00000000" w:rsidRDefault="00000000" w:rsidRPr="00000000" w14:paraId="0000001E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fixture shall comply with UL 1574 (Track Lighting Systems) and CSA C22.2 standards. 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</w:p>
    <w:p w:rsidR="00000000" w:rsidDel="00000000" w:rsidP="00000000" w:rsidRDefault="00000000" w:rsidRPr="00000000" w14:paraId="00000025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 50,000 hours.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2B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50/60 Hz power supply unit.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80W.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14-30V.</w:t>
      </w:r>
    </w:p>
    <w:p w:rsidR="00000000" w:rsidDel="00000000" w:rsidP="00000000" w:rsidRDefault="00000000" w:rsidRPr="00000000" w14:paraId="00000030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Power input shall have current-limiting fuse protection.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34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7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wall wash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fixtureion LED binning process to maintain color consistency.</w:t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3B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3"/>
        <w:keepNext w:val="0"/>
        <w:numPr>
          <w:ilvl w:val="1"/>
          <w:numId w:val="14"/>
        </w:numPr>
        <w:spacing w:before="200" w:lineRule="auto"/>
        <w:ind w:left="375"/>
        <w:rPr>
          <w:rFonts w:ascii="Lato" w:cs="Lato" w:eastAsia="Lato" w:hAnsi="Lato"/>
          <w:color w:val="434343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3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F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3"/>
        <w:keepNext w:val="0"/>
        <w:numPr>
          <w:ilvl w:val="0"/>
          <w:numId w:val="3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4000K–6500K.</w:t>
      </w:r>
    </w:p>
    <w:p w:rsidR="00000000" w:rsidDel="00000000" w:rsidP="00000000" w:rsidRDefault="00000000" w:rsidRPr="00000000" w14:paraId="00000042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3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TB (Tuna Blue) 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10000K and 20000K.</w:t>
      </w:r>
    </w:p>
    <w:p w:rsidR="00000000" w:rsidDel="00000000" w:rsidP="00000000" w:rsidRDefault="00000000" w:rsidRPr="00000000" w14:paraId="00000045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46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48">
      <w:pPr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49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3,476 lumens in Amazon Sun and 1,407 lumens in Tuna Blue.</w:t>
      </w:r>
    </w:p>
    <w:p w:rsidR="00000000" w:rsidDel="00000000" w:rsidP="00000000" w:rsidRDefault="00000000" w:rsidRPr="00000000" w14:paraId="0000004B">
      <w:pPr>
        <w:keepLines w:val="1"/>
        <w:spacing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4E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intensity.</w:t>
      </w:r>
    </w:p>
    <w:p w:rsidR="00000000" w:rsidDel="00000000" w:rsidP="00000000" w:rsidRDefault="00000000" w:rsidRPr="00000000" w14:paraId="0000004F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 </w:t>
      </w:r>
    </w:p>
    <w:p w:rsidR="00000000" w:rsidDel="00000000" w:rsidP="00000000" w:rsidRDefault="00000000" w:rsidRPr="00000000" w14:paraId="00000050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51">
      <w:pPr>
        <w:keepLines w:val="1"/>
        <w:numPr>
          <w:ilvl w:val="0"/>
          <w:numId w:val="12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52">
      <w:pPr>
        <w:keepLines w:val="1"/>
        <w:numPr>
          <w:ilvl w:val="1"/>
          <w:numId w:val="12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53">
      <w:pPr>
        <w:keepLines w:val="1"/>
        <w:numPr>
          <w:ilvl w:val="2"/>
          <w:numId w:val="12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54">
      <w:pPr>
        <w:keepLines w:val="1"/>
        <w:numPr>
          <w:ilvl w:val="2"/>
          <w:numId w:val="12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55">
      <w:pPr>
        <w:pStyle w:val="Heading4"/>
        <w:keepNext w:val="0"/>
        <w:numPr>
          <w:ilvl w:val="1"/>
          <w:numId w:val="12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56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57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1ol1xiz8f569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(10,000K–20,000K mapped across 0–255)</w:t>
      </w:r>
    </w:p>
    <w:p w:rsidR="00000000" w:rsidDel="00000000" w:rsidP="00000000" w:rsidRDefault="00000000" w:rsidRPr="00000000" w14:paraId="00000058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igi8wkxdymn6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59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5A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y6570pct4ii0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</w:p>
    <w:p w:rsidR="00000000" w:rsidDel="00000000" w:rsidP="00000000" w:rsidRDefault="00000000" w:rsidRPr="00000000" w14:paraId="0000005B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5F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60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61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62">
      <w:pPr>
        <w:keepNext w:val="1"/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64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jc w:val="center"/>
      <w:rPr/>
    </w:pPr>
    <w:r w:rsidDel="00000000" w:rsidR="00000000" w:rsidRPr="00000000">
      <w:rPr>
        <w:rtl w:val="0"/>
      </w:rPr>
      <w:t xml:space="preserve">CIELUX PROFESSIONAL SPECIFICATION SHEET </w:t>
    </w:r>
  </w:p>
  <w:p w:rsidR="00000000" w:rsidDel="00000000" w:rsidP="00000000" w:rsidRDefault="00000000" w:rsidRPr="00000000" w14:paraId="00000067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W360W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4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